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F4" w:rsidRPr="00CC39F4" w:rsidRDefault="008E7452" w:rsidP="00790A65">
      <w:pPr>
        <w:autoSpaceDE w:val="0"/>
        <w:autoSpaceDN w:val="0"/>
        <w:adjustRightInd w:val="0"/>
        <w:spacing w:after="0" w:line="240" w:lineRule="auto"/>
        <w:jc w:val="both"/>
        <w:rPr>
          <w:rFonts w:cs="Times New Roman"/>
          <w:b/>
          <w:bCs/>
          <w:sz w:val="24"/>
          <w:szCs w:val="24"/>
        </w:rPr>
      </w:pPr>
      <w:r>
        <w:rPr>
          <w:rFonts w:cs="Times New Roman"/>
          <w:b/>
          <w:bCs/>
          <w:sz w:val="24"/>
          <w:szCs w:val="24"/>
        </w:rPr>
        <w:t>ALLEGATO N. 3</w:t>
      </w:r>
      <w:bookmarkStart w:id="0" w:name="_GoBack"/>
      <w:bookmarkEnd w:id="0"/>
    </w:p>
    <w:p w:rsidR="00CC39F4" w:rsidRDefault="00CC39F4" w:rsidP="00790A65">
      <w:pPr>
        <w:autoSpaceDE w:val="0"/>
        <w:autoSpaceDN w:val="0"/>
        <w:adjustRightInd w:val="0"/>
        <w:spacing w:after="0" w:line="240" w:lineRule="auto"/>
        <w:jc w:val="both"/>
        <w:rPr>
          <w:rFonts w:cs="Times New Roman"/>
          <w:b/>
          <w:bCs/>
          <w:sz w:val="28"/>
          <w:szCs w:val="28"/>
        </w:rPr>
      </w:pPr>
    </w:p>
    <w:p w:rsidR="00790A65" w:rsidRPr="00790A65" w:rsidRDefault="00790A65" w:rsidP="00790A65">
      <w:pPr>
        <w:autoSpaceDE w:val="0"/>
        <w:autoSpaceDN w:val="0"/>
        <w:adjustRightInd w:val="0"/>
        <w:spacing w:after="0" w:line="240" w:lineRule="auto"/>
        <w:jc w:val="both"/>
        <w:rPr>
          <w:rFonts w:cs="Times New Roman"/>
          <w:b/>
          <w:bCs/>
          <w:sz w:val="28"/>
          <w:szCs w:val="28"/>
        </w:rPr>
      </w:pPr>
      <w:r w:rsidRPr="00790A65">
        <w:rPr>
          <w:rFonts w:cs="Times New Roman"/>
          <w:b/>
          <w:bCs/>
          <w:sz w:val="28"/>
          <w:szCs w:val="28"/>
        </w:rPr>
        <w:t>Criteri di calcolo della dimensione economica aziendale espressa in Standard Output (SO) con riferimento alle finalità previste dal Piano regionale di sviluppo rurale 2014-2020.</w:t>
      </w:r>
    </w:p>
    <w:p w:rsidR="00790A65" w:rsidRPr="00790A65" w:rsidRDefault="00790A65" w:rsidP="00790A65">
      <w:pPr>
        <w:autoSpaceDE w:val="0"/>
        <w:autoSpaceDN w:val="0"/>
        <w:adjustRightInd w:val="0"/>
        <w:spacing w:after="0" w:line="240" w:lineRule="auto"/>
        <w:rPr>
          <w:rFonts w:cs="Times New Roman"/>
          <w:b/>
          <w:bCs/>
        </w:rPr>
      </w:pPr>
    </w:p>
    <w:p w:rsidR="00790A65" w:rsidRP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Principi di base e definizioni</w:t>
      </w:r>
    </w:p>
    <w:p w:rsidR="00790A65" w:rsidRPr="00790A65" w:rsidRDefault="00790A65" w:rsidP="00790A65">
      <w:pPr>
        <w:autoSpaceDE w:val="0"/>
        <w:autoSpaceDN w:val="0"/>
        <w:adjustRightInd w:val="0"/>
        <w:spacing w:after="0" w:line="240" w:lineRule="auto"/>
        <w:jc w:val="both"/>
        <w:rPr>
          <w:rFonts w:cs="Times New Roman"/>
          <w:b/>
          <w:bCs/>
        </w:rPr>
      </w:pPr>
    </w:p>
    <w:p w:rsidR="00790A65" w:rsidRPr="00790A65" w:rsidRDefault="00790A65" w:rsidP="00790A65">
      <w:pPr>
        <w:autoSpaceDE w:val="0"/>
        <w:autoSpaceDN w:val="0"/>
        <w:adjustRightInd w:val="0"/>
        <w:spacing w:after="0" w:line="240" w:lineRule="auto"/>
        <w:jc w:val="both"/>
        <w:rPr>
          <w:rFonts w:cs="Times New Roman"/>
        </w:rPr>
      </w:pPr>
      <w:r w:rsidRPr="00790A65">
        <w:rPr>
          <w:rFonts w:cs="Times New Roman"/>
        </w:rPr>
        <w:t xml:space="preserve">La dimensione economica aziendale espressa in Standard Output è determinata dalla sommatoria delle </w:t>
      </w:r>
      <w:r w:rsidRPr="00790A65">
        <w:rPr>
          <w:rFonts w:cs="Times New Roman"/>
          <w:b/>
          <w:bCs/>
        </w:rPr>
        <w:t xml:space="preserve">Produzioni Standard (PS) </w:t>
      </w:r>
      <w:r w:rsidRPr="00790A65">
        <w:rPr>
          <w:rFonts w:cs="Times New Roman"/>
        </w:rPr>
        <w:t>di ogni singola attività produttiva realizzata in azienda (espressa in euro).</w:t>
      </w:r>
    </w:p>
    <w:p w:rsidR="00790A65" w:rsidRPr="00790A65" w:rsidRDefault="00790A65" w:rsidP="00790A65">
      <w:pPr>
        <w:autoSpaceDE w:val="0"/>
        <w:autoSpaceDN w:val="0"/>
        <w:adjustRightInd w:val="0"/>
        <w:spacing w:after="0" w:line="240" w:lineRule="auto"/>
        <w:jc w:val="both"/>
        <w:rPr>
          <w:rFonts w:cs="Times New Roman"/>
          <w:b/>
          <w:bCs/>
        </w:rPr>
      </w:pPr>
    </w:p>
    <w:p w:rsidR="00790A65" w:rsidRP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Definizione della PS unitaria</w:t>
      </w:r>
    </w:p>
    <w:p w:rsidR="00790A65" w:rsidRPr="00790A65" w:rsidRDefault="00790A65" w:rsidP="00790A65">
      <w:pPr>
        <w:autoSpaceDE w:val="0"/>
        <w:autoSpaceDN w:val="0"/>
        <w:adjustRightInd w:val="0"/>
        <w:spacing w:after="0" w:line="240" w:lineRule="auto"/>
        <w:jc w:val="both"/>
        <w:rPr>
          <w:rFonts w:cs="Times New Roman"/>
          <w:b/>
          <w:bCs/>
        </w:rPr>
      </w:pPr>
    </w:p>
    <w:p w:rsidR="00790A65" w:rsidRPr="00790A65" w:rsidRDefault="00790A65" w:rsidP="00790A65">
      <w:pPr>
        <w:pStyle w:val="Paragrafoelenco"/>
        <w:numPr>
          <w:ilvl w:val="0"/>
          <w:numId w:val="1"/>
        </w:numPr>
        <w:autoSpaceDE w:val="0"/>
        <w:autoSpaceDN w:val="0"/>
        <w:adjustRightInd w:val="0"/>
        <w:spacing w:after="0" w:line="240" w:lineRule="auto"/>
        <w:jc w:val="both"/>
        <w:rPr>
          <w:rFonts w:cs="Times New Roman"/>
        </w:rPr>
      </w:pPr>
      <w:r w:rsidRPr="00790A65">
        <w:rPr>
          <w:rFonts w:cs="Times New Roman"/>
        </w:rPr>
        <w:t>Per produzione standard si intende il valore della produzione di ciascuna attività produttiva agricola corrispondente alla situazione media di una determinata regione.</w:t>
      </w:r>
    </w:p>
    <w:p w:rsidR="00790A65" w:rsidRPr="00790A65" w:rsidRDefault="00790A65" w:rsidP="00790A65">
      <w:pPr>
        <w:pStyle w:val="Paragrafoelenco"/>
        <w:numPr>
          <w:ilvl w:val="0"/>
          <w:numId w:val="1"/>
        </w:numPr>
        <w:autoSpaceDE w:val="0"/>
        <w:autoSpaceDN w:val="0"/>
        <w:adjustRightInd w:val="0"/>
        <w:spacing w:after="0" w:line="240" w:lineRule="auto"/>
        <w:jc w:val="both"/>
        <w:rPr>
          <w:rFonts w:cs="Times New Roman"/>
        </w:rPr>
      </w:pPr>
      <w:r w:rsidRPr="00790A65">
        <w:rPr>
          <w:rFonts w:cs="Times New Roman"/>
        </w:rPr>
        <w:t>Il valore della produzione standard è il valore monetario della produzione agricola lorda “franco azienda”. Esso è pari alla somma del valore del prodotto principale (o dei prodotti principali) e del prodotto secondario (o dei prodotti secondari). Tali valori vengono calcolati moltiplicando la produzione per unità per il prezzo “franco azienda”. Non sono compresi l’IVA, le imposte sui prodotti e i pagamenti diretti.</w:t>
      </w:r>
    </w:p>
    <w:p w:rsidR="00790A65" w:rsidRPr="00790A65" w:rsidRDefault="00790A65" w:rsidP="00790A65">
      <w:pPr>
        <w:pStyle w:val="Paragrafoelenco"/>
        <w:numPr>
          <w:ilvl w:val="0"/>
          <w:numId w:val="1"/>
        </w:numPr>
        <w:autoSpaceDE w:val="0"/>
        <w:autoSpaceDN w:val="0"/>
        <w:adjustRightInd w:val="0"/>
        <w:spacing w:after="0" w:line="240" w:lineRule="auto"/>
        <w:jc w:val="both"/>
        <w:rPr>
          <w:rFonts w:cs="Times New Roman"/>
        </w:rPr>
      </w:pPr>
      <w:r w:rsidRPr="00790A65">
        <w:rPr>
          <w:rFonts w:cs="Times New Roman"/>
        </w:rPr>
        <w:t>Le PS corrispondono ad un periodo produttivo di 12 mesi (anno civile o campagna agricola). Per i prodotti vegetali e animali il cui periodo di produzione è inferiore o superiore a 12 mesi si calcola una PS corrispondente alla crescita o alla produzione di un anno (12 mesi).</w:t>
      </w:r>
    </w:p>
    <w:p w:rsidR="00790A65" w:rsidRPr="00790A65" w:rsidRDefault="00790A65" w:rsidP="00790A65">
      <w:pPr>
        <w:autoSpaceDE w:val="0"/>
        <w:autoSpaceDN w:val="0"/>
        <w:adjustRightInd w:val="0"/>
        <w:spacing w:after="0" w:line="240" w:lineRule="auto"/>
        <w:jc w:val="both"/>
        <w:rPr>
          <w:rFonts w:cs="Times New Roman"/>
        </w:rPr>
      </w:pPr>
    </w:p>
    <w:p w:rsid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Unità fisiche di riferimento</w:t>
      </w:r>
    </w:p>
    <w:p w:rsidR="00790A65" w:rsidRPr="00790A65" w:rsidRDefault="00790A65" w:rsidP="00790A65">
      <w:pPr>
        <w:autoSpaceDE w:val="0"/>
        <w:autoSpaceDN w:val="0"/>
        <w:adjustRightInd w:val="0"/>
        <w:spacing w:after="0" w:line="240" w:lineRule="auto"/>
        <w:jc w:val="both"/>
        <w:rPr>
          <w:rFonts w:cs="Times New Roman"/>
          <w:b/>
          <w:bCs/>
        </w:rPr>
      </w:pPr>
    </w:p>
    <w:p w:rsidR="00790A65" w:rsidRPr="00790A65" w:rsidRDefault="00790A65" w:rsidP="00790A65">
      <w:pPr>
        <w:pStyle w:val="Paragrafoelenco"/>
        <w:numPr>
          <w:ilvl w:val="0"/>
          <w:numId w:val="4"/>
        </w:numPr>
        <w:autoSpaceDE w:val="0"/>
        <w:autoSpaceDN w:val="0"/>
        <w:adjustRightInd w:val="0"/>
        <w:spacing w:after="0" w:line="240" w:lineRule="auto"/>
        <w:jc w:val="both"/>
        <w:rPr>
          <w:rFonts w:cs="Times New Roman"/>
        </w:rPr>
      </w:pPr>
      <w:r w:rsidRPr="00790A65">
        <w:rPr>
          <w:rFonts w:cs="Times New Roman"/>
        </w:rPr>
        <w:t>Le PS per le attività produttive vegetali sono determinate in base alla superficie espressa in ettari. Tuttavia per la coltivazione dei funghi la PS viene calcolata in base alla produzione lorda dell’insieme dei raccolti successivi annui (individuati da INEA in 7,2) ed è espressa per 100 m2 di superficie degli strati.</w:t>
      </w:r>
    </w:p>
    <w:p w:rsidR="00790A65" w:rsidRPr="00790A65" w:rsidRDefault="00790A65" w:rsidP="00790A65">
      <w:pPr>
        <w:pStyle w:val="Paragrafoelenco"/>
        <w:numPr>
          <w:ilvl w:val="0"/>
          <w:numId w:val="4"/>
        </w:numPr>
        <w:autoSpaceDE w:val="0"/>
        <w:autoSpaceDN w:val="0"/>
        <w:adjustRightInd w:val="0"/>
        <w:spacing w:after="0" w:line="240" w:lineRule="auto"/>
        <w:jc w:val="both"/>
        <w:rPr>
          <w:rFonts w:cs="Times New Roman"/>
        </w:rPr>
      </w:pPr>
      <w:r w:rsidRPr="00790A65">
        <w:rPr>
          <w:rFonts w:cs="Times New Roman"/>
        </w:rPr>
        <w:t>Le PS per le attività produttive animali sono determinate per capo di bestiame, fatta eccezione per i volatili per i quali sono determinate per ogni 100 capi e per le api per le quali vengono determinate per alveare. In particolare, per quanto riguarda il patrimonio zootecnico, le attività produttive sono suddivise per categoria di età. La produzione corrisponde al valore della crescita dell’animale nel periodo trascorso nella categoria. In altri termini, esso corrisponde alla differenza tra il valore dell’animale quando lascia la categoria e il suo valore quando entra nella stessa (definito anche valore di sostituzione).</w:t>
      </w:r>
    </w:p>
    <w:p w:rsidR="00790A65" w:rsidRPr="00790A65" w:rsidRDefault="00790A65" w:rsidP="00790A65">
      <w:pPr>
        <w:autoSpaceDE w:val="0"/>
        <w:autoSpaceDN w:val="0"/>
        <w:adjustRightInd w:val="0"/>
        <w:spacing w:after="0" w:line="240" w:lineRule="auto"/>
        <w:jc w:val="both"/>
        <w:rPr>
          <w:rFonts w:cs="Times New Roman"/>
        </w:rPr>
      </w:pPr>
    </w:p>
    <w:p w:rsid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Unità monetarie di riferimento</w:t>
      </w:r>
    </w:p>
    <w:p w:rsidR="00790A65" w:rsidRPr="00790A65" w:rsidRDefault="00790A65" w:rsidP="00790A65">
      <w:pPr>
        <w:autoSpaceDE w:val="0"/>
        <w:autoSpaceDN w:val="0"/>
        <w:adjustRightInd w:val="0"/>
        <w:spacing w:after="0" w:line="240" w:lineRule="auto"/>
        <w:jc w:val="both"/>
        <w:rPr>
          <w:rFonts w:cs="Times New Roman"/>
          <w:b/>
          <w:bCs/>
        </w:rPr>
      </w:pPr>
    </w:p>
    <w:p w:rsidR="00790A65" w:rsidRPr="00790A65" w:rsidRDefault="00790A65" w:rsidP="00790A65">
      <w:pPr>
        <w:autoSpaceDE w:val="0"/>
        <w:autoSpaceDN w:val="0"/>
        <w:adjustRightInd w:val="0"/>
        <w:spacing w:after="0" w:line="240" w:lineRule="auto"/>
        <w:jc w:val="both"/>
        <w:rPr>
          <w:rFonts w:cs="Times New Roman"/>
        </w:rPr>
      </w:pPr>
      <w:r w:rsidRPr="00790A65">
        <w:rPr>
          <w:rFonts w:cs="Times New Roman"/>
        </w:rPr>
        <w:t>Gli elementi di base per il calcolo delle PS e le PS medesime sono espressi in euro.</w:t>
      </w:r>
    </w:p>
    <w:p w:rsidR="00790A65" w:rsidRPr="00790A65" w:rsidRDefault="00790A65" w:rsidP="00790A65">
      <w:pPr>
        <w:autoSpaceDE w:val="0"/>
        <w:autoSpaceDN w:val="0"/>
        <w:adjustRightInd w:val="0"/>
        <w:spacing w:after="0" w:line="240" w:lineRule="auto"/>
        <w:jc w:val="both"/>
        <w:rPr>
          <w:rFonts w:cs="Times New Roman"/>
        </w:rPr>
      </w:pPr>
      <w:r w:rsidRPr="00790A65">
        <w:rPr>
          <w:rFonts w:cs="Times New Roman"/>
        </w:rPr>
        <w:t>Tali valori sono reperibili sul sito INEA con il titolo "CRA-INEA - Produzioni standard (PS) 2010".</w:t>
      </w:r>
    </w:p>
    <w:p w:rsidR="00850987" w:rsidRDefault="00850987" w:rsidP="00790A65">
      <w:pPr>
        <w:autoSpaceDE w:val="0"/>
        <w:autoSpaceDN w:val="0"/>
        <w:adjustRightInd w:val="0"/>
        <w:spacing w:after="0" w:line="240" w:lineRule="auto"/>
        <w:jc w:val="both"/>
        <w:rPr>
          <w:rFonts w:cs="Times New Roman"/>
          <w:b/>
          <w:bCs/>
        </w:rPr>
      </w:pPr>
    </w:p>
    <w:p w:rsid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Indicazioni e casi particolari</w:t>
      </w:r>
    </w:p>
    <w:p w:rsidR="00850987" w:rsidRPr="00790A65" w:rsidRDefault="00850987" w:rsidP="00790A65">
      <w:pPr>
        <w:autoSpaceDE w:val="0"/>
        <w:autoSpaceDN w:val="0"/>
        <w:adjustRightInd w:val="0"/>
        <w:spacing w:after="0" w:line="240" w:lineRule="auto"/>
        <w:jc w:val="both"/>
        <w:rPr>
          <w:rFonts w:cs="Times New Roman"/>
          <w:b/>
          <w:bCs/>
        </w:rPr>
      </w:pPr>
    </w:p>
    <w:p w:rsidR="002F7F39" w:rsidRDefault="00790A65" w:rsidP="00E0696C">
      <w:pPr>
        <w:pStyle w:val="Default"/>
        <w:jc w:val="both"/>
        <w:rPr>
          <w:rFonts w:cs="Times New Roman"/>
        </w:rPr>
      </w:pPr>
      <w:r w:rsidRPr="00B027F8">
        <w:rPr>
          <w:rFonts w:cs="Times New Roman"/>
          <w:b/>
          <w:bCs/>
          <w:sz w:val="22"/>
          <w:szCs w:val="22"/>
        </w:rPr>
        <w:t>Foraggio</w:t>
      </w:r>
      <w:r w:rsidRPr="00B027F8">
        <w:rPr>
          <w:rFonts w:cs="Times New Roman"/>
          <w:sz w:val="22"/>
          <w:szCs w:val="22"/>
        </w:rPr>
        <w:t xml:space="preserve">. </w:t>
      </w:r>
      <w:r w:rsidR="00B237F8" w:rsidRPr="00E0696C">
        <w:rPr>
          <w:rFonts w:asciiTheme="minorHAnsi" w:hAnsiTheme="minorHAnsi" w:cs="Times New Roman"/>
          <w:color w:val="auto"/>
          <w:sz w:val="22"/>
          <w:szCs w:val="22"/>
        </w:rPr>
        <w:t>Le PS delle foraggere (sarchia</w:t>
      </w:r>
      <w:r w:rsidR="00B644EA" w:rsidRPr="00E0696C">
        <w:rPr>
          <w:rFonts w:asciiTheme="minorHAnsi" w:hAnsiTheme="minorHAnsi" w:cs="Times New Roman"/>
          <w:color w:val="auto"/>
          <w:sz w:val="22"/>
          <w:szCs w:val="22"/>
        </w:rPr>
        <w:t>t</w:t>
      </w:r>
      <w:r w:rsidR="00B237F8" w:rsidRPr="00E0696C">
        <w:rPr>
          <w:rFonts w:asciiTheme="minorHAnsi" w:hAnsiTheme="minorHAnsi" w:cs="Times New Roman"/>
          <w:color w:val="auto"/>
          <w:sz w:val="22"/>
          <w:szCs w:val="22"/>
        </w:rPr>
        <w:t xml:space="preserve">e </w:t>
      </w:r>
      <w:r w:rsidR="00B644EA" w:rsidRPr="00E0696C">
        <w:rPr>
          <w:rFonts w:asciiTheme="minorHAnsi" w:hAnsiTheme="minorHAnsi" w:cs="Times New Roman"/>
          <w:color w:val="auto"/>
          <w:sz w:val="22"/>
          <w:szCs w:val="22"/>
        </w:rPr>
        <w:t>da foraggio, prati avvicendati, altre foraggere verdi, prati permanenti e pascoli, pascoli magri) rientrano nel computo della produzione standard complessiva aziendale anche in presenza di erbivori allevati in azienda</w:t>
      </w:r>
      <w:r w:rsidR="00E57860" w:rsidRPr="00E0696C">
        <w:rPr>
          <w:rFonts w:asciiTheme="minorHAnsi" w:hAnsiTheme="minorHAnsi" w:cs="Times New Roman"/>
          <w:color w:val="auto"/>
          <w:sz w:val="22"/>
          <w:szCs w:val="22"/>
        </w:rPr>
        <w:t>.</w:t>
      </w:r>
    </w:p>
    <w:p w:rsidR="00850987" w:rsidRPr="00790A65" w:rsidRDefault="00850987" w:rsidP="00790A65">
      <w:pPr>
        <w:autoSpaceDE w:val="0"/>
        <w:autoSpaceDN w:val="0"/>
        <w:adjustRightInd w:val="0"/>
        <w:spacing w:after="0" w:line="240" w:lineRule="auto"/>
        <w:jc w:val="both"/>
        <w:rPr>
          <w:rFonts w:cs="Times New Roman"/>
        </w:rPr>
      </w:pPr>
    </w:p>
    <w:p w:rsid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Bovini di meno di un anno maschi e femmine</w:t>
      </w:r>
      <w:r w:rsidRPr="00790A65">
        <w:rPr>
          <w:rFonts w:cs="Times New Roman"/>
        </w:rPr>
        <w:t>. Le PS determinate per i bovini di meno di un anno</w:t>
      </w:r>
      <w:r w:rsidR="00850987">
        <w:rPr>
          <w:rFonts w:cs="Times New Roman"/>
        </w:rPr>
        <w:t xml:space="preserve"> </w:t>
      </w:r>
      <w:r w:rsidRPr="00790A65">
        <w:rPr>
          <w:rFonts w:cs="Times New Roman"/>
        </w:rPr>
        <w:t>sono prese in considerazione ai fini del calcolo della PS totale dell’azienda solo se il numero di</w:t>
      </w:r>
      <w:r w:rsidR="00850987">
        <w:rPr>
          <w:rFonts w:cs="Times New Roman"/>
        </w:rPr>
        <w:t xml:space="preserve"> </w:t>
      </w:r>
      <w:r w:rsidRPr="00790A65">
        <w:rPr>
          <w:rFonts w:cs="Times New Roman"/>
        </w:rPr>
        <w:t xml:space="preserve">detti bovini </w:t>
      </w:r>
      <w:r w:rsidRPr="00790A65">
        <w:rPr>
          <w:rFonts w:cs="Times New Roman"/>
        </w:rPr>
        <w:lastRenderedPageBreak/>
        <w:t>nell’azienda è superiore al numero di vacche. In tal caso sono prese in considerazione</w:t>
      </w:r>
      <w:r w:rsidR="00850987">
        <w:rPr>
          <w:rFonts w:cs="Times New Roman"/>
        </w:rPr>
        <w:t xml:space="preserve"> </w:t>
      </w:r>
      <w:r w:rsidRPr="00790A65">
        <w:rPr>
          <w:rFonts w:cs="Times New Roman"/>
        </w:rPr>
        <w:t>solo le PS relative al numero eccedente di bovini di meno di un anno</w:t>
      </w:r>
      <w:r w:rsidRPr="00790A65">
        <w:rPr>
          <w:rFonts w:cs="Times New Roman"/>
          <w:b/>
          <w:bCs/>
        </w:rPr>
        <w:t>.</w:t>
      </w:r>
    </w:p>
    <w:p w:rsidR="00850987" w:rsidRPr="00790A65" w:rsidRDefault="00850987" w:rsidP="00790A65">
      <w:pPr>
        <w:autoSpaceDE w:val="0"/>
        <w:autoSpaceDN w:val="0"/>
        <w:adjustRightInd w:val="0"/>
        <w:spacing w:after="0" w:line="240" w:lineRule="auto"/>
        <w:jc w:val="both"/>
        <w:rPr>
          <w:rFonts w:cs="Times New Roman"/>
          <w:b/>
          <w:bCs/>
        </w:rPr>
      </w:pPr>
    </w:p>
    <w:p w:rsidR="00790A65" w:rsidRDefault="00790A65" w:rsidP="00790A65">
      <w:pPr>
        <w:autoSpaceDE w:val="0"/>
        <w:autoSpaceDN w:val="0"/>
        <w:adjustRightInd w:val="0"/>
        <w:spacing w:after="0" w:line="240" w:lineRule="auto"/>
        <w:jc w:val="both"/>
        <w:rPr>
          <w:rFonts w:cs="Times New Roman"/>
        </w:rPr>
      </w:pPr>
      <w:r w:rsidRPr="00790A65">
        <w:rPr>
          <w:rFonts w:cs="Times New Roman"/>
          <w:b/>
          <w:bCs/>
        </w:rPr>
        <w:t>Altri ovini e altri caprini</w:t>
      </w:r>
      <w:r w:rsidRPr="00790A65">
        <w:rPr>
          <w:rFonts w:cs="Times New Roman"/>
        </w:rPr>
        <w:t>. La PS determinata per gli altri ovini è presa in considerazione ai fini del</w:t>
      </w:r>
      <w:r w:rsidR="00850987">
        <w:rPr>
          <w:rFonts w:cs="Times New Roman"/>
        </w:rPr>
        <w:t xml:space="preserve"> </w:t>
      </w:r>
      <w:r w:rsidRPr="00790A65">
        <w:rPr>
          <w:rFonts w:cs="Times New Roman"/>
        </w:rPr>
        <w:t>calcolo della SO totale dell’azienda solo se l’azienda non detiene pecore da riproduzione. La PS</w:t>
      </w:r>
      <w:r w:rsidR="00850987">
        <w:rPr>
          <w:rFonts w:cs="Times New Roman"/>
        </w:rPr>
        <w:t xml:space="preserve"> </w:t>
      </w:r>
      <w:r w:rsidRPr="00790A65">
        <w:rPr>
          <w:rFonts w:cs="Times New Roman"/>
        </w:rPr>
        <w:t>determinata per gli altri caprini è presa in considerazione ai fini del calcolo della SO totale</w:t>
      </w:r>
      <w:r w:rsidR="00850987">
        <w:rPr>
          <w:rFonts w:cs="Times New Roman"/>
        </w:rPr>
        <w:t xml:space="preserve"> </w:t>
      </w:r>
      <w:r w:rsidRPr="00790A65">
        <w:rPr>
          <w:rFonts w:cs="Times New Roman"/>
        </w:rPr>
        <w:t>dell’azienda solo se l’azienda non detiene capre da riproduzione.</w:t>
      </w:r>
    </w:p>
    <w:p w:rsidR="00850987" w:rsidRPr="00790A65" w:rsidRDefault="00850987" w:rsidP="00790A65">
      <w:pPr>
        <w:autoSpaceDE w:val="0"/>
        <w:autoSpaceDN w:val="0"/>
        <w:adjustRightInd w:val="0"/>
        <w:spacing w:after="0" w:line="240" w:lineRule="auto"/>
        <w:jc w:val="both"/>
        <w:rPr>
          <w:rFonts w:cs="Times New Roman"/>
        </w:rPr>
      </w:pPr>
    </w:p>
    <w:p w:rsidR="00790A65" w:rsidRDefault="00790A65" w:rsidP="00790A65">
      <w:pPr>
        <w:autoSpaceDE w:val="0"/>
        <w:autoSpaceDN w:val="0"/>
        <w:adjustRightInd w:val="0"/>
        <w:spacing w:after="0" w:line="240" w:lineRule="auto"/>
        <w:jc w:val="both"/>
        <w:rPr>
          <w:rFonts w:cs="Times New Roman"/>
          <w:b/>
          <w:bCs/>
        </w:rPr>
      </w:pPr>
      <w:r w:rsidRPr="00790A65">
        <w:rPr>
          <w:rFonts w:cs="Times New Roman"/>
          <w:b/>
          <w:bCs/>
        </w:rPr>
        <w:t>Lattonzoli</w:t>
      </w:r>
      <w:r w:rsidRPr="00790A65">
        <w:rPr>
          <w:rFonts w:cs="Times New Roman"/>
        </w:rPr>
        <w:t>. La PS determinata per i lattonzoli è presa in considerazione ai fini del calcolo della PS</w:t>
      </w:r>
      <w:r w:rsidR="00850987">
        <w:rPr>
          <w:rFonts w:cs="Times New Roman"/>
        </w:rPr>
        <w:t xml:space="preserve"> </w:t>
      </w:r>
      <w:r w:rsidRPr="00790A65">
        <w:rPr>
          <w:rFonts w:cs="Times New Roman"/>
        </w:rPr>
        <w:t>totale dell’azienda solo se l’azienda non detiene scrofe riproduttrici</w:t>
      </w:r>
      <w:r w:rsidRPr="00790A65">
        <w:rPr>
          <w:rFonts w:cs="Times New Roman"/>
          <w:b/>
          <w:bCs/>
        </w:rPr>
        <w:t>.</w:t>
      </w:r>
    </w:p>
    <w:p w:rsidR="00850987" w:rsidRPr="00790A65" w:rsidRDefault="00850987" w:rsidP="00790A65">
      <w:pPr>
        <w:autoSpaceDE w:val="0"/>
        <w:autoSpaceDN w:val="0"/>
        <w:adjustRightInd w:val="0"/>
        <w:spacing w:after="0" w:line="240" w:lineRule="auto"/>
        <w:jc w:val="both"/>
        <w:rPr>
          <w:rFonts w:cs="Times New Roman"/>
          <w:b/>
          <w:bCs/>
        </w:rPr>
      </w:pPr>
    </w:p>
    <w:p w:rsidR="00790A65" w:rsidRDefault="00790A65" w:rsidP="00790A65">
      <w:pPr>
        <w:autoSpaceDE w:val="0"/>
        <w:autoSpaceDN w:val="0"/>
        <w:adjustRightInd w:val="0"/>
        <w:spacing w:after="0" w:line="240" w:lineRule="auto"/>
        <w:jc w:val="both"/>
        <w:rPr>
          <w:rFonts w:cs="Times New Roman"/>
        </w:rPr>
      </w:pPr>
      <w:r w:rsidRPr="00790A65">
        <w:rPr>
          <w:rFonts w:cs="Times New Roman"/>
          <w:b/>
          <w:bCs/>
        </w:rPr>
        <w:t xml:space="preserve">Galline ovaiole. </w:t>
      </w:r>
      <w:r w:rsidRPr="00790A65">
        <w:rPr>
          <w:rFonts w:cs="Times New Roman"/>
        </w:rPr>
        <w:t>La PS determinata per le galline ovaiole (per 100 capi) è calcolata tenendo conto</w:t>
      </w:r>
      <w:r w:rsidR="00850987">
        <w:rPr>
          <w:rFonts w:cs="Times New Roman"/>
        </w:rPr>
        <w:t xml:space="preserve"> </w:t>
      </w:r>
      <w:r w:rsidRPr="00790A65">
        <w:rPr>
          <w:rFonts w:cs="Times New Roman"/>
        </w:rPr>
        <w:t>della capacità produttiva in termini di quantità di uova prodotte in un anno e del corrispondente</w:t>
      </w:r>
      <w:r w:rsidR="00850987">
        <w:rPr>
          <w:rFonts w:cs="Times New Roman"/>
        </w:rPr>
        <w:t xml:space="preserve"> </w:t>
      </w:r>
      <w:r w:rsidRPr="00790A65">
        <w:rPr>
          <w:rFonts w:cs="Times New Roman"/>
        </w:rPr>
        <w:t>valore.</w:t>
      </w:r>
    </w:p>
    <w:p w:rsidR="00850987" w:rsidRDefault="00850987" w:rsidP="00790A65">
      <w:pPr>
        <w:autoSpaceDE w:val="0"/>
        <w:autoSpaceDN w:val="0"/>
        <w:adjustRightInd w:val="0"/>
        <w:spacing w:after="0" w:line="240" w:lineRule="auto"/>
        <w:jc w:val="both"/>
        <w:rPr>
          <w:rFonts w:cs="Times New Roman"/>
        </w:rPr>
      </w:pPr>
    </w:p>
    <w:p w:rsidR="00790A65" w:rsidRDefault="00790A65" w:rsidP="00790A65">
      <w:pPr>
        <w:autoSpaceDE w:val="0"/>
        <w:autoSpaceDN w:val="0"/>
        <w:adjustRightInd w:val="0"/>
        <w:spacing w:after="0" w:line="240" w:lineRule="auto"/>
        <w:jc w:val="both"/>
        <w:rPr>
          <w:rFonts w:cs="Times New Roman"/>
        </w:rPr>
      </w:pPr>
      <w:r w:rsidRPr="00790A65">
        <w:rPr>
          <w:rFonts w:cs="Times New Roman"/>
          <w:b/>
          <w:bCs/>
        </w:rPr>
        <w:t>Conigli</w:t>
      </w:r>
      <w:r w:rsidRPr="00790A65">
        <w:rPr>
          <w:rFonts w:cs="Times New Roman"/>
        </w:rPr>
        <w:t>. La PS viene determinata solo per le coniglie fattrici in quanto il valore tiene conto della</w:t>
      </w:r>
      <w:r w:rsidR="00850987">
        <w:rPr>
          <w:rFonts w:cs="Times New Roman"/>
        </w:rPr>
        <w:t xml:space="preserve"> </w:t>
      </w:r>
      <w:r w:rsidRPr="00790A65">
        <w:rPr>
          <w:rFonts w:cs="Times New Roman"/>
        </w:rPr>
        <w:t>capacità produttiva. In caso di allevamenti che provvedono esclusivamente alla fase di ingrasso,</w:t>
      </w:r>
      <w:r w:rsidR="00850987">
        <w:rPr>
          <w:rFonts w:cs="Times New Roman"/>
        </w:rPr>
        <w:t xml:space="preserve"> </w:t>
      </w:r>
      <w:r w:rsidRPr="00790A65">
        <w:rPr>
          <w:rFonts w:cs="Times New Roman"/>
        </w:rPr>
        <w:t>il numero di capi ingrassati corrispondente al valore di PS riferito ad ogni coniglia fattrice è pari a</w:t>
      </w:r>
      <w:r w:rsidR="00850987">
        <w:rPr>
          <w:rFonts w:cs="Times New Roman"/>
        </w:rPr>
        <w:t xml:space="preserve"> </w:t>
      </w:r>
      <w:r w:rsidRPr="00790A65">
        <w:rPr>
          <w:rFonts w:cs="Times New Roman"/>
        </w:rPr>
        <w:t>40 conigli da ingrasso = 1 coniglia madre.</w:t>
      </w:r>
    </w:p>
    <w:p w:rsidR="00850987" w:rsidRPr="00790A65" w:rsidRDefault="00850987" w:rsidP="00790A65">
      <w:pPr>
        <w:autoSpaceDE w:val="0"/>
        <w:autoSpaceDN w:val="0"/>
        <w:adjustRightInd w:val="0"/>
        <w:spacing w:after="0" w:line="240" w:lineRule="auto"/>
        <w:jc w:val="both"/>
        <w:rPr>
          <w:rFonts w:cs="Times New Roman"/>
        </w:rPr>
      </w:pPr>
    </w:p>
    <w:p w:rsidR="008E5421" w:rsidRDefault="00790A65" w:rsidP="00850987">
      <w:pPr>
        <w:autoSpaceDE w:val="0"/>
        <w:autoSpaceDN w:val="0"/>
        <w:adjustRightInd w:val="0"/>
        <w:spacing w:after="0" w:line="240" w:lineRule="auto"/>
        <w:jc w:val="both"/>
        <w:rPr>
          <w:rFonts w:cs="Times New Roman"/>
          <w:b/>
          <w:bCs/>
        </w:rPr>
      </w:pPr>
      <w:r w:rsidRPr="00790A65">
        <w:rPr>
          <w:rFonts w:cs="Times New Roman"/>
          <w:b/>
          <w:bCs/>
        </w:rPr>
        <w:t>Funghi</w:t>
      </w:r>
      <w:r w:rsidRPr="00790A65">
        <w:rPr>
          <w:rFonts w:cs="Times New Roman"/>
        </w:rPr>
        <w:t>. La PS delle produzioni fungicole è riferita a 100 mq di bancale e al singolo ciclo. La</w:t>
      </w:r>
      <w:r w:rsidR="00850987">
        <w:rPr>
          <w:rFonts w:cs="Times New Roman"/>
        </w:rPr>
        <w:t xml:space="preserve"> </w:t>
      </w:r>
      <w:r w:rsidRPr="00790A65">
        <w:rPr>
          <w:rFonts w:cs="Times New Roman"/>
        </w:rPr>
        <w:t xml:space="preserve">superficie annua considerata deve pertanto tenere conto </w:t>
      </w:r>
      <w:r w:rsidRPr="00790A65">
        <w:rPr>
          <w:rFonts w:cs="Times New Roman"/>
          <w:b/>
          <w:bCs/>
        </w:rPr>
        <w:t>del numero medio ufficiale dei cicli,</w:t>
      </w:r>
      <w:r w:rsidR="00850987">
        <w:rPr>
          <w:rFonts w:cs="Times New Roman"/>
          <w:b/>
          <w:bCs/>
        </w:rPr>
        <w:t xml:space="preserve"> </w:t>
      </w:r>
      <w:r w:rsidRPr="00790A65">
        <w:rPr>
          <w:rFonts w:cs="Times New Roman"/>
          <w:b/>
          <w:bCs/>
        </w:rPr>
        <w:t>pari a 7,2 cicli /anno.</w:t>
      </w:r>
    </w:p>
    <w:p w:rsidR="00D27628" w:rsidRDefault="00D27628" w:rsidP="00850987">
      <w:pPr>
        <w:autoSpaceDE w:val="0"/>
        <w:autoSpaceDN w:val="0"/>
        <w:adjustRightInd w:val="0"/>
        <w:spacing w:after="0" w:line="240" w:lineRule="auto"/>
        <w:jc w:val="both"/>
        <w:rPr>
          <w:rFonts w:cs="Times New Roman"/>
          <w:b/>
          <w:bCs/>
        </w:rPr>
      </w:pPr>
    </w:p>
    <w:p w:rsidR="00D27628" w:rsidRDefault="00D27628" w:rsidP="00850987">
      <w:pPr>
        <w:autoSpaceDE w:val="0"/>
        <w:autoSpaceDN w:val="0"/>
        <w:adjustRightInd w:val="0"/>
        <w:spacing w:after="0" w:line="240" w:lineRule="auto"/>
        <w:jc w:val="both"/>
        <w:rPr>
          <w:rFonts w:cs="Times New Roman"/>
          <w:b/>
          <w:bCs/>
        </w:rPr>
      </w:pPr>
      <w:r>
        <w:rPr>
          <w:rFonts w:cs="Times New Roman"/>
          <w:b/>
          <w:bCs/>
        </w:rPr>
        <w:t xml:space="preserve">Colture </w:t>
      </w:r>
      <w:r w:rsidR="00B36D28">
        <w:rPr>
          <w:rFonts w:cs="Times New Roman"/>
          <w:b/>
          <w:bCs/>
        </w:rPr>
        <w:t xml:space="preserve">principali, </w:t>
      </w:r>
      <w:r>
        <w:rPr>
          <w:rFonts w:cs="Times New Roman"/>
          <w:b/>
          <w:bCs/>
        </w:rPr>
        <w:t xml:space="preserve">successive o intercalari: </w:t>
      </w:r>
      <w:r w:rsidRPr="00C907FC">
        <w:rPr>
          <w:szCs w:val="24"/>
        </w:rPr>
        <w:t>Ciascuna superficie può essere conteggiata una sola volta indipendentemente dal numero di coltivazioni che si avvicendano sulla medesima</w:t>
      </w:r>
      <w:r>
        <w:rPr>
          <w:szCs w:val="24"/>
        </w:rPr>
        <w:t xml:space="preserve">. </w:t>
      </w:r>
      <w:r w:rsidR="00B36D28">
        <w:rPr>
          <w:szCs w:val="24"/>
        </w:rPr>
        <w:t xml:space="preserve">Si considera </w:t>
      </w:r>
      <w:r>
        <w:rPr>
          <w:szCs w:val="24"/>
        </w:rPr>
        <w:t xml:space="preserve">coltura principale </w:t>
      </w:r>
      <w:r w:rsidR="00B36D28">
        <w:rPr>
          <w:szCs w:val="24"/>
        </w:rPr>
        <w:t>quella con il valore della produzione più elevato, indipendentemente dal momento in cui viene realizzata.</w:t>
      </w:r>
    </w:p>
    <w:p w:rsidR="008D6D05" w:rsidRDefault="008D6D05" w:rsidP="00850987">
      <w:pPr>
        <w:autoSpaceDE w:val="0"/>
        <w:autoSpaceDN w:val="0"/>
        <w:adjustRightInd w:val="0"/>
        <w:spacing w:after="0" w:line="240" w:lineRule="auto"/>
        <w:jc w:val="both"/>
        <w:rPr>
          <w:rFonts w:cs="Times New Roman"/>
          <w:b/>
          <w:bCs/>
        </w:rPr>
      </w:pPr>
    </w:p>
    <w:p w:rsidR="008D6D05" w:rsidRPr="00790A65" w:rsidRDefault="008D6D05" w:rsidP="00EA49D6">
      <w:pPr>
        <w:jc w:val="both"/>
      </w:pPr>
      <w:r w:rsidRPr="00EC3341">
        <w:rPr>
          <w:b/>
        </w:rPr>
        <w:t>Prodotti trasformati:</w:t>
      </w:r>
      <w:r>
        <w:rPr>
          <w:b/>
        </w:rPr>
        <w:t xml:space="preserve"> </w:t>
      </w:r>
      <w:r w:rsidRPr="00EC3341">
        <w:t>dal calcolo della</w:t>
      </w:r>
      <w:r>
        <w:t xml:space="preserve"> </w:t>
      </w:r>
      <w:r w:rsidRPr="00EC3341">
        <w:t>PS delle attività produttive vengono</w:t>
      </w:r>
      <w:r>
        <w:t xml:space="preserve"> </w:t>
      </w:r>
      <w:r w:rsidRPr="00EC3341">
        <w:t>esclusi tutti i prodotti trasformati sia in azienda che all</w:t>
      </w:r>
      <w:r>
        <w:t>'</w:t>
      </w:r>
      <w:r w:rsidRPr="00EC3341">
        <w:t>esterno di essa. Unica eccezione</w:t>
      </w:r>
      <w:r>
        <w:t xml:space="preserve"> </w:t>
      </w:r>
      <w:r w:rsidRPr="00EC3341">
        <w:t>consentita dal regolamento comunitario, riguarda i</w:t>
      </w:r>
      <w:r>
        <w:t xml:space="preserve"> </w:t>
      </w:r>
      <w:r w:rsidRPr="00EC3341">
        <w:t>prodotti trasformati vino ed olio, le cui attività di produzione sono classificate a livello comunitario come attività agricole e pertanto il valore del vino e dell'olio (se prevalente) viene considerato nel computo della PS dei loro rispettivi</w:t>
      </w:r>
      <w:r>
        <w:t xml:space="preserve"> </w:t>
      </w:r>
      <w:r w:rsidRPr="00EC3341">
        <w:t>prodotti primari:</w:t>
      </w:r>
      <w:r w:rsidR="00B519D2">
        <w:t xml:space="preserve"> </w:t>
      </w:r>
      <w:r w:rsidRPr="00EC3341">
        <w:t>uva e</w:t>
      </w:r>
      <w:r>
        <w:t xml:space="preserve"> </w:t>
      </w:r>
      <w:r w:rsidRPr="00EC3341">
        <w:t>olive</w:t>
      </w:r>
      <w:r>
        <w:rPr>
          <w:b/>
        </w:rPr>
        <w:t>.</w:t>
      </w:r>
    </w:p>
    <w:sectPr w:rsidR="008D6D05" w:rsidRPr="00790A65" w:rsidSect="008E542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79" w:rsidRDefault="00010F79" w:rsidP="003E5419">
      <w:pPr>
        <w:spacing w:after="0" w:line="240" w:lineRule="auto"/>
      </w:pPr>
      <w:r>
        <w:separator/>
      </w:r>
    </w:p>
  </w:endnote>
  <w:endnote w:type="continuationSeparator" w:id="0">
    <w:p w:rsidR="00010F79" w:rsidRDefault="00010F79" w:rsidP="003E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199"/>
      <w:docPartObj>
        <w:docPartGallery w:val="Page Numbers (Bottom of Page)"/>
        <w:docPartUnique/>
      </w:docPartObj>
    </w:sdtPr>
    <w:sdtEndPr/>
    <w:sdtContent>
      <w:p w:rsidR="003E5419" w:rsidRDefault="00B027F8">
        <w:pPr>
          <w:pStyle w:val="Pidipagina"/>
          <w:jc w:val="right"/>
        </w:pPr>
        <w:r>
          <w:fldChar w:fldCharType="begin"/>
        </w:r>
        <w:r>
          <w:instrText xml:space="preserve"> PAGE   \* MERGEFORMAT </w:instrText>
        </w:r>
        <w:r>
          <w:fldChar w:fldCharType="separate"/>
        </w:r>
        <w:r w:rsidR="008E7452">
          <w:rPr>
            <w:noProof/>
          </w:rPr>
          <w:t>1</w:t>
        </w:r>
        <w:r>
          <w:rPr>
            <w:noProof/>
          </w:rPr>
          <w:fldChar w:fldCharType="end"/>
        </w:r>
      </w:p>
    </w:sdtContent>
  </w:sdt>
  <w:p w:rsidR="003E5419" w:rsidRDefault="003E54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79" w:rsidRDefault="00010F79" w:rsidP="003E5419">
      <w:pPr>
        <w:spacing w:after="0" w:line="240" w:lineRule="auto"/>
      </w:pPr>
      <w:r>
        <w:separator/>
      </w:r>
    </w:p>
  </w:footnote>
  <w:footnote w:type="continuationSeparator" w:id="0">
    <w:p w:rsidR="00010F79" w:rsidRDefault="00010F79" w:rsidP="003E5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EE6"/>
    <w:multiLevelType w:val="hybridMultilevel"/>
    <w:tmpl w:val="22129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941ADD"/>
    <w:multiLevelType w:val="hybridMultilevel"/>
    <w:tmpl w:val="EA242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7049D7"/>
    <w:multiLevelType w:val="hybridMultilevel"/>
    <w:tmpl w:val="1D3AB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242A34"/>
    <w:multiLevelType w:val="hybridMultilevel"/>
    <w:tmpl w:val="A5402B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65"/>
    <w:rsid w:val="00010F79"/>
    <w:rsid w:val="002E5D16"/>
    <w:rsid w:val="002F7F39"/>
    <w:rsid w:val="003E21AF"/>
    <w:rsid w:val="003E5419"/>
    <w:rsid w:val="005303A1"/>
    <w:rsid w:val="005449C6"/>
    <w:rsid w:val="00790A65"/>
    <w:rsid w:val="00850987"/>
    <w:rsid w:val="0087317F"/>
    <w:rsid w:val="008C2E9A"/>
    <w:rsid w:val="008D6D05"/>
    <w:rsid w:val="008E5421"/>
    <w:rsid w:val="008E7452"/>
    <w:rsid w:val="00A970B0"/>
    <w:rsid w:val="00A971F1"/>
    <w:rsid w:val="00B027F8"/>
    <w:rsid w:val="00B237F8"/>
    <w:rsid w:val="00B36D28"/>
    <w:rsid w:val="00B519D2"/>
    <w:rsid w:val="00B644EA"/>
    <w:rsid w:val="00BA0AEA"/>
    <w:rsid w:val="00CC39F4"/>
    <w:rsid w:val="00CD56C0"/>
    <w:rsid w:val="00D27628"/>
    <w:rsid w:val="00E0696C"/>
    <w:rsid w:val="00E57860"/>
    <w:rsid w:val="00EA4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0A65"/>
    <w:pPr>
      <w:ind w:left="720"/>
      <w:contextualSpacing/>
    </w:pPr>
  </w:style>
  <w:style w:type="paragraph" w:styleId="Intestazione">
    <w:name w:val="header"/>
    <w:basedOn w:val="Normale"/>
    <w:link w:val="IntestazioneCarattere"/>
    <w:uiPriority w:val="99"/>
    <w:semiHidden/>
    <w:unhideWhenUsed/>
    <w:rsid w:val="003E54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419"/>
  </w:style>
  <w:style w:type="paragraph" w:styleId="Pidipagina">
    <w:name w:val="footer"/>
    <w:basedOn w:val="Normale"/>
    <w:link w:val="PidipaginaCarattere"/>
    <w:uiPriority w:val="99"/>
    <w:unhideWhenUsed/>
    <w:rsid w:val="003E54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419"/>
  </w:style>
  <w:style w:type="paragraph" w:customStyle="1" w:styleId="Default">
    <w:name w:val="Default"/>
    <w:rsid w:val="00CD56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0A65"/>
    <w:pPr>
      <w:ind w:left="720"/>
      <w:contextualSpacing/>
    </w:pPr>
  </w:style>
  <w:style w:type="paragraph" w:styleId="Intestazione">
    <w:name w:val="header"/>
    <w:basedOn w:val="Normale"/>
    <w:link w:val="IntestazioneCarattere"/>
    <w:uiPriority w:val="99"/>
    <w:semiHidden/>
    <w:unhideWhenUsed/>
    <w:rsid w:val="003E54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419"/>
  </w:style>
  <w:style w:type="paragraph" w:styleId="Pidipagina">
    <w:name w:val="footer"/>
    <w:basedOn w:val="Normale"/>
    <w:link w:val="PidipaginaCarattere"/>
    <w:uiPriority w:val="99"/>
    <w:unhideWhenUsed/>
    <w:rsid w:val="003E54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419"/>
  </w:style>
  <w:style w:type="paragraph" w:customStyle="1" w:styleId="Default">
    <w:name w:val="Default"/>
    <w:rsid w:val="00CD56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E4E2C-31BC-455E-81FA-353123B2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Leonardo Lopez</cp:lastModifiedBy>
  <cp:revision>2</cp:revision>
  <dcterms:created xsi:type="dcterms:W3CDTF">2016-01-20T11:21:00Z</dcterms:created>
  <dcterms:modified xsi:type="dcterms:W3CDTF">2016-01-20T11:21:00Z</dcterms:modified>
</cp:coreProperties>
</file>